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601" w:rsidRPr="00C60601" w:rsidRDefault="00C60601" w:rsidP="00C60601">
      <w:pPr>
        <w:shd w:val="clear" w:color="auto" w:fill="FCFCFC"/>
        <w:spacing w:before="100" w:beforeAutospacing="1" w:after="225" w:line="390" w:lineRule="atLeast"/>
        <w:ind w:left="2160" w:firstLine="720"/>
        <w:outlineLvl w:val="3"/>
        <w:rPr>
          <w:rFonts w:ascii="Source Sans Pro" w:eastAsia="Times New Roman" w:hAnsi="Source Sans Pro" w:cs="Times New Roman"/>
          <w:color w:val="0D404F"/>
          <w:sz w:val="33"/>
          <w:szCs w:val="33"/>
        </w:rPr>
      </w:pPr>
      <w:bookmarkStart w:id="0" w:name="_GoBack"/>
      <w:bookmarkEnd w:id="0"/>
      <w:r>
        <w:rPr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1290320</wp:posOffset>
            </wp:positionH>
            <wp:positionV relativeFrom="page">
              <wp:posOffset>748030</wp:posOffset>
            </wp:positionV>
            <wp:extent cx="3603625" cy="2850515"/>
            <wp:effectExtent l="0" t="0" r="0" b="6985"/>
            <wp:wrapSquare wrapText="bothSides"/>
            <wp:docPr id="1" name="Picture 1" descr="psh core transpare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h core transparen backgrou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285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0601">
        <w:rPr>
          <w:rFonts w:ascii="Source Sans Pro" w:eastAsia="Times New Roman" w:hAnsi="Source Sans Pro" w:cs="Times New Roman"/>
          <w:color w:val="0D404F"/>
          <w:sz w:val="33"/>
          <w:szCs w:val="33"/>
        </w:rPr>
        <w:t xml:space="preserve"> </w:t>
      </w:r>
    </w:p>
    <w:p w:rsidR="00C60601" w:rsidRDefault="00C60601" w:rsidP="00C60601">
      <w:pPr>
        <w:shd w:val="clear" w:color="auto" w:fill="FCFCFC"/>
        <w:spacing w:before="100" w:beforeAutospacing="1" w:after="225" w:line="390" w:lineRule="atLeast"/>
        <w:outlineLvl w:val="3"/>
        <w:rPr>
          <w:rFonts w:ascii="Source Sans Pro" w:eastAsia="Times New Roman" w:hAnsi="Source Sans Pro" w:cs="Times New Roman"/>
          <w:color w:val="0D404F"/>
          <w:sz w:val="33"/>
          <w:szCs w:val="33"/>
        </w:rPr>
      </w:pPr>
    </w:p>
    <w:p w:rsidR="00C60601" w:rsidRDefault="00C60601" w:rsidP="00C60601">
      <w:pPr>
        <w:shd w:val="clear" w:color="auto" w:fill="FCFCFC"/>
        <w:spacing w:after="225" w:line="330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60601" w:rsidRDefault="00C60601" w:rsidP="00C60601">
      <w:pPr>
        <w:shd w:val="clear" w:color="auto" w:fill="FCFCFC"/>
        <w:spacing w:after="225" w:line="330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60601" w:rsidRDefault="00C60601" w:rsidP="00C60601">
      <w:pPr>
        <w:shd w:val="clear" w:color="auto" w:fill="FCFCFC"/>
        <w:spacing w:after="225" w:line="330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60601" w:rsidRDefault="00C60601" w:rsidP="00C60601">
      <w:pPr>
        <w:shd w:val="clear" w:color="auto" w:fill="FCFCFC"/>
        <w:spacing w:after="225" w:line="330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60601" w:rsidRDefault="00C60601" w:rsidP="00C60601">
      <w:pPr>
        <w:shd w:val="clear" w:color="auto" w:fill="FCFCFC"/>
        <w:spacing w:after="225" w:line="330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60601" w:rsidRDefault="00C60601" w:rsidP="00C60601">
      <w:pPr>
        <w:shd w:val="clear" w:color="auto" w:fill="FCFCFC"/>
        <w:spacing w:after="225" w:line="330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60601" w:rsidRPr="00C60601" w:rsidRDefault="00C60601" w:rsidP="001F7900">
      <w:pPr>
        <w:shd w:val="clear" w:color="auto" w:fill="FCFCFC"/>
        <w:spacing w:after="225" w:line="33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1F7900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Choice of Housing</w:t>
      </w:r>
      <w:r w:rsidR="001F7900">
        <w:rPr>
          <w:rFonts w:ascii="Times New Roman" w:eastAsia="Times New Roman" w:hAnsi="Times New Roman" w:cs="Times New Roman"/>
          <w:sz w:val="21"/>
          <w:szCs w:val="21"/>
        </w:rPr>
        <w:br/>
      </w:r>
      <w:proofErr w:type="gramStart"/>
      <w:r w:rsidR="001F7900">
        <w:rPr>
          <w:rFonts w:ascii="Times New Roman" w:eastAsia="Times New Roman" w:hAnsi="Times New Roman" w:cs="Times New Roman"/>
          <w:sz w:val="21"/>
          <w:szCs w:val="21"/>
        </w:rPr>
        <w:t>The</w:t>
      </w:r>
      <w:proofErr w:type="gramEnd"/>
      <w:r w:rsidR="001F790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60601">
        <w:rPr>
          <w:rFonts w:ascii="Times New Roman" w:eastAsia="Times New Roman" w:hAnsi="Times New Roman" w:cs="Times New Roman"/>
          <w:sz w:val="21"/>
          <w:szCs w:val="21"/>
        </w:rPr>
        <w:t>tenant has access to a range of housing choices and living arrangements sufficient to meet their preferences.</w:t>
      </w:r>
    </w:p>
    <w:p w:rsidR="00C60601" w:rsidRPr="00C60601" w:rsidRDefault="00C60601" w:rsidP="001F7900">
      <w:pPr>
        <w:shd w:val="clear" w:color="auto" w:fill="FCFCFC"/>
        <w:spacing w:after="225" w:line="33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1F7900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Separation of Housing and Services</w:t>
      </w:r>
      <w:r w:rsidRPr="00C60601">
        <w:rPr>
          <w:rFonts w:ascii="Times New Roman" w:eastAsia="Times New Roman" w:hAnsi="Times New Roman" w:cs="Times New Roman"/>
          <w:sz w:val="21"/>
          <w:szCs w:val="21"/>
        </w:rPr>
        <w:br/>
        <w:t xml:space="preserve">There is a functional separation between the housing management and services staff. </w:t>
      </w:r>
    </w:p>
    <w:p w:rsidR="00C60601" w:rsidRPr="00C60601" w:rsidRDefault="00C60601" w:rsidP="001F7900">
      <w:pPr>
        <w:shd w:val="clear" w:color="auto" w:fill="FCFCFC"/>
        <w:spacing w:after="225" w:line="33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1F7900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Decent, Safe, and Affordable Housing</w:t>
      </w:r>
      <w:r w:rsidRPr="00C6060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60601">
        <w:rPr>
          <w:rFonts w:ascii="Times New Roman" w:eastAsia="Times New Roman" w:hAnsi="Times New Roman" w:cs="Times New Roman"/>
          <w:sz w:val="21"/>
          <w:szCs w:val="21"/>
        </w:rPr>
        <w:br/>
        <w:t>The housing is affordable based upon the tenant’s income and perspective, and the housing complies with the Quality Standards of the U.S. Department of Housing and Urban Development.</w:t>
      </w:r>
    </w:p>
    <w:p w:rsidR="00C60601" w:rsidRPr="00C60601" w:rsidRDefault="00C60601" w:rsidP="001F7900">
      <w:pPr>
        <w:shd w:val="clear" w:color="auto" w:fill="FCFCFC"/>
        <w:spacing w:after="225" w:line="33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1F7900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Housing Integration</w:t>
      </w:r>
      <w:r w:rsidRPr="00C6060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60601">
        <w:rPr>
          <w:rFonts w:ascii="Times New Roman" w:eastAsia="Times New Roman" w:hAnsi="Times New Roman" w:cs="Times New Roman"/>
          <w:sz w:val="21"/>
          <w:szCs w:val="21"/>
        </w:rPr>
        <w:br/>
        <w:t>The degree to which the person’s housing is incorporated into the community or clustered with other persons with disabilities</w:t>
      </w:r>
    </w:p>
    <w:p w:rsidR="00C60601" w:rsidRPr="00C60601" w:rsidRDefault="00C60601" w:rsidP="001F7900">
      <w:pPr>
        <w:shd w:val="clear" w:color="auto" w:fill="FCFCFC"/>
        <w:spacing w:after="225" w:line="33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1F7900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Rights of Tenancy</w:t>
      </w:r>
      <w:r w:rsidRPr="00C6060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60601">
        <w:rPr>
          <w:rFonts w:ascii="Times New Roman" w:eastAsia="Times New Roman" w:hAnsi="Times New Roman" w:cs="Times New Roman"/>
          <w:sz w:val="21"/>
          <w:szCs w:val="21"/>
        </w:rPr>
        <w:br/>
        <w:t>The tenant has full legal rights as defined by local tenant/landlord laws and tenancy is not based upon program rules or treatment participation</w:t>
      </w:r>
    </w:p>
    <w:p w:rsidR="00C60601" w:rsidRPr="00C60601" w:rsidRDefault="00C60601" w:rsidP="001F7900">
      <w:pPr>
        <w:shd w:val="clear" w:color="auto" w:fill="FCFCFC"/>
        <w:spacing w:after="225" w:line="33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1F7900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Access to Housing</w:t>
      </w:r>
      <w:r w:rsidRPr="00C60601">
        <w:rPr>
          <w:rFonts w:ascii="Times New Roman" w:eastAsia="Times New Roman" w:hAnsi="Times New Roman" w:cs="Times New Roman"/>
          <w:sz w:val="21"/>
          <w:szCs w:val="21"/>
        </w:rPr>
        <w:br/>
      </w:r>
      <w:proofErr w:type="gramStart"/>
      <w:r w:rsidRPr="00C60601"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gramEnd"/>
      <w:r w:rsidRPr="00C60601">
        <w:rPr>
          <w:rFonts w:ascii="Times New Roman" w:eastAsia="Times New Roman" w:hAnsi="Times New Roman" w:cs="Times New Roman"/>
          <w:sz w:val="21"/>
          <w:szCs w:val="21"/>
        </w:rPr>
        <w:t xml:space="preserve"> person’s access is not dependent upon a demonstration of housing readiness, limited by their barriers to housing, and respects the tenant’s privacy.</w:t>
      </w:r>
    </w:p>
    <w:p w:rsidR="00C60601" w:rsidRPr="00C60601" w:rsidRDefault="00C60601" w:rsidP="001F7900">
      <w:pPr>
        <w:shd w:val="clear" w:color="auto" w:fill="FCFCFC"/>
        <w:spacing w:line="33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1F7900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Flexible, Voluntary, Services</w:t>
      </w:r>
      <w:r w:rsidR="001F7900">
        <w:rPr>
          <w:rFonts w:ascii="Times New Roman" w:eastAsia="Times New Roman" w:hAnsi="Times New Roman" w:cs="Times New Roman"/>
          <w:sz w:val="21"/>
          <w:szCs w:val="21"/>
        </w:rPr>
        <w:br/>
      </w:r>
      <w:proofErr w:type="gramStart"/>
      <w:r w:rsidR="001F7900">
        <w:rPr>
          <w:rFonts w:ascii="Times New Roman" w:eastAsia="Times New Roman" w:hAnsi="Times New Roman" w:cs="Times New Roman"/>
          <w:sz w:val="21"/>
          <w:szCs w:val="21"/>
        </w:rPr>
        <w:t>The</w:t>
      </w:r>
      <w:proofErr w:type="gramEnd"/>
      <w:r w:rsidR="001F790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60601">
        <w:rPr>
          <w:rFonts w:ascii="Times New Roman" w:eastAsia="Times New Roman" w:hAnsi="Times New Roman" w:cs="Times New Roman"/>
          <w:sz w:val="21"/>
          <w:szCs w:val="21"/>
        </w:rPr>
        <w:t>person has a choice of an array of adaptive and scale-able services that meet their needs. These services should be consumer-driven, recovery-oriented, and evidence-based</w:t>
      </w:r>
    </w:p>
    <w:p w:rsidR="007E47D1" w:rsidRDefault="007E47D1"/>
    <w:sectPr w:rsidR="007E47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DFB" w:rsidRDefault="00982DFB" w:rsidP="00C60601">
      <w:pPr>
        <w:spacing w:after="0" w:line="240" w:lineRule="auto"/>
      </w:pPr>
      <w:r>
        <w:separator/>
      </w:r>
    </w:p>
  </w:endnote>
  <w:endnote w:type="continuationSeparator" w:id="0">
    <w:p w:rsidR="00982DFB" w:rsidRDefault="00982DFB" w:rsidP="00C6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63" w:rsidRDefault="00094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63" w:rsidRDefault="00094F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63" w:rsidRDefault="00094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DFB" w:rsidRDefault="00982DFB" w:rsidP="00C60601">
      <w:pPr>
        <w:spacing w:after="0" w:line="240" w:lineRule="auto"/>
      </w:pPr>
      <w:r>
        <w:separator/>
      </w:r>
    </w:p>
  </w:footnote>
  <w:footnote w:type="continuationSeparator" w:id="0">
    <w:p w:rsidR="00982DFB" w:rsidRDefault="00982DFB" w:rsidP="00C6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63" w:rsidRDefault="00094F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601" w:rsidRPr="00C60601" w:rsidRDefault="00094F63" w:rsidP="00094F63">
    <w:pPr>
      <w:shd w:val="clear" w:color="auto" w:fill="FCFCFC"/>
      <w:spacing w:before="100" w:beforeAutospacing="1" w:after="225" w:line="390" w:lineRule="atLeast"/>
      <w:outlineLvl w:val="3"/>
      <w:rPr>
        <w:rFonts w:ascii="Source Sans Pro" w:eastAsia="Times New Roman" w:hAnsi="Source Sans Pro" w:cs="Times New Roman"/>
        <w:color w:val="0D404F"/>
        <w:sz w:val="33"/>
        <w:szCs w:val="33"/>
      </w:rPr>
    </w:pPr>
    <w:r>
      <w:rPr>
        <w:rFonts w:ascii="Source Sans Pro" w:eastAsia="Times New Roman" w:hAnsi="Source Sans Pro" w:cs="Times New Roman"/>
        <w:color w:val="0D404F"/>
        <w:sz w:val="33"/>
        <w:szCs w:val="33"/>
      </w:rPr>
      <w:t xml:space="preserve">                                </w:t>
    </w:r>
    <w:r w:rsidR="00C60601" w:rsidRPr="00C60601">
      <w:rPr>
        <w:rFonts w:ascii="Source Sans Pro" w:eastAsia="Times New Roman" w:hAnsi="Source Sans Pro" w:cs="Times New Roman"/>
        <w:color w:val="0D404F"/>
        <w:sz w:val="33"/>
        <w:szCs w:val="33"/>
      </w:rPr>
      <w:t>Seven Core Principles of PSH</w:t>
    </w:r>
  </w:p>
  <w:p w:rsidR="00C60601" w:rsidRDefault="00C606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63" w:rsidRDefault="00094F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01"/>
    <w:rsid w:val="00094F63"/>
    <w:rsid w:val="001F7900"/>
    <w:rsid w:val="003823B7"/>
    <w:rsid w:val="00566F07"/>
    <w:rsid w:val="007E47D1"/>
    <w:rsid w:val="00982DFB"/>
    <w:rsid w:val="00AF50AB"/>
    <w:rsid w:val="00B82FAB"/>
    <w:rsid w:val="00C60601"/>
    <w:rsid w:val="00D700ED"/>
    <w:rsid w:val="00EF26D7"/>
    <w:rsid w:val="00F8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64D6B-A712-4563-9530-6AC4373F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01"/>
  </w:style>
  <w:style w:type="paragraph" w:styleId="Footer">
    <w:name w:val="footer"/>
    <w:basedOn w:val="Normal"/>
    <w:link w:val="FooterChar"/>
    <w:uiPriority w:val="99"/>
    <w:unhideWhenUsed/>
    <w:rsid w:val="00C60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01"/>
  </w:style>
  <w:style w:type="paragraph" w:styleId="BalloonText">
    <w:name w:val="Balloon Text"/>
    <w:basedOn w:val="Normal"/>
    <w:link w:val="BalloonTextChar"/>
    <w:uiPriority w:val="99"/>
    <w:semiHidden/>
    <w:unhideWhenUsed/>
    <w:rsid w:val="00C6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7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04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4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92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044799">
                                              <w:marLeft w:val="1"/>
                                              <w:marRight w:val="1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22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4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2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56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742173">
                                              <w:marLeft w:val="1"/>
                                              <w:marRight w:val="1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2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Castle, Kimberly (HCA)</dc:creator>
  <cp:keywords/>
  <dc:description/>
  <cp:lastModifiedBy>Polley, Amanda M. (HCA)</cp:lastModifiedBy>
  <cp:revision>2</cp:revision>
  <cp:lastPrinted>2019-03-28T17:45:00Z</cp:lastPrinted>
  <dcterms:created xsi:type="dcterms:W3CDTF">2020-10-13T18:52:00Z</dcterms:created>
  <dcterms:modified xsi:type="dcterms:W3CDTF">2020-10-13T18:52:00Z</dcterms:modified>
</cp:coreProperties>
</file>